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СОГЛАШЕНИЕ О НЕРАЗГЛАШЕНИИ КОНФИДЕНЦИАЛЬНОЙ ИНФОРМАЦИИ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Раскрывающая сторона: [ФИО/наименование, реквизиты, адрес, полномочия] ______.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Получающая сторона: [ФИО/наименование, реквизиты, адрес, полномочия] 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Для цели [переговоров/проекта/исполнения договора, указать] ______ Раскрывающая сторона передаёт Получающей стороне следующие непубличные сведения: [категории, конкретные документы, носители, дата и порядок определения конфиденциальности] ______.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Информация признаётся конфиденциальной, если передана с отметкой о конфиденциальности либо недвусмысленно определена в подписанном перечне: ______. Общеизвестные сведения, сведения до раскрытия законно находившиеся у получателя, сведения, независимо разработанные им или законно полученные от третьих лиц, и сведения, подлежащие обязательному раскрытию по закону, этим соглашением не охватываются.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ОБЯЗАННОСТИ ПОЛУЧАТЕЛЯ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Получатель использует информацию только для цели пункта 1.1, предоставляет доступ работникам и необходимым подрядчикам в пределах необходимости и обеспечивает их соответствующую обязанность сохранения конфиденциальности.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Передача иным лицам допускается с предварительного письменного согласия Раскрывающей стороны либо в случаях, предусмотренных законом. При обязательном раскрытии Получатель уведомляет Раскрывающую сторону, если уведомление не запрещено.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Защита информации: разумные организационные и технические меры [перечислить, если требуется] ______; персональные данные обрабатываются по законному основанию и только в разрешённых пределах.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СРОК И ВОЗВРАТ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Соглашение действует с даты подписания до ______. Обязанность неразглашения полученных сведений сохраняется в течение ____ лет после окончания сотрудничества, если применимый специальный закон не предусматривает иное.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По письменному требованию носители и копии возвращаются или удаляются в срок ____ дней, кроме экземпляров, которые закон обязывает хранить; такие экземпляры остаются под режимом защиты.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ОТВЕТСТВЕННОСТЬ И СПОРЫ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При доказанном нарушении виновная сторона возмещает убытки по правилам статей 15 и 393 ГК РФ. Договорная неустойка при согласовании: ______ руб. за [конкретное нарушение, база и срок]; условие не отменяет законные ограничения ответственности.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Настоящее соглашение само по себе не создаёт режим коммерческой тайны по Закону № 98-ФЗ: для него нужны предусмотренные законом меры защиты, учёт и определение перечня сведений.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Споры разрешаются по правилам законной подсудности.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Раскрывающая сторона: ______, подпись ______ /______/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Получающая сторона: ______, подпись ______ /______/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Определите конкретную информацию, цель, допущенных получателей и срок режима. Не называйте все сведения без исключения «коммерческой тайной».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15, 393 и 421 ГК РФ регулируют соглашение и ответственность. Закон № 98-ФЗ устанавливает отдельный правовой режим коммерческой тайны. Закон № 152-ФЗ применяется при передаче персональных данных.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